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928" w:rsidRPr="00850928" w:rsidRDefault="00850928" w:rsidP="00850928">
      <w:pPr>
        <w:shd w:val="clear" w:color="auto" w:fill="FFFFFF"/>
        <w:spacing w:after="120" w:line="519" w:lineRule="atLeast"/>
        <w:outlineLvl w:val="0"/>
        <w:rPr>
          <w:rFonts w:ascii="Verdana" w:eastAsia="Times New Roman" w:hAnsi="Verdana" w:cs="Times New Roman"/>
          <w:b/>
          <w:bCs/>
          <w:color w:val="333333"/>
          <w:kern w:val="36"/>
          <w:sz w:val="50"/>
          <w:szCs w:val="50"/>
        </w:rPr>
      </w:pPr>
      <w:r w:rsidRPr="00850928">
        <w:rPr>
          <w:rFonts w:ascii="Verdana" w:eastAsia="Times New Roman" w:hAnsi="Verdana" w:cs="Times New Roman"/>
          <w:b/>
          <w:bCs/>
          <w:color w:val="333333"/>
          <w:kern w:val="36"/>
          <w:sz w:val="50"/>
          <w:szCs w:val="50"/>
        </w:rPr>
        <w:t>5 правил благотворительной бухгалтерии</w:t>
      </w:r>
    </w:p>
    <w:p w:rsidR="00850928" w:rsidRPr="00850928" w:rsidRDefault="00850928" w:rsidP="0085092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7D7979"/>
          <w:sz w:val="23"/>
          <w:szCs w:val="23"/>
        </w:rPr>
      </w:pPr>
      <w:r>
        <w:rPr>
          <w:rFonts w:ascii="Verdana" w:eastAsia="Times New Roman" w:hAnsi="Verdana" w:cs="Times New Roman"/>
          <w:noProof/>
          <w:color w:val="7D7979"/>
          <w:sz w:val="23"/>
          <w:szCs w:val="23"/>
        </w:rPr>
        <w:drawing>
          <wp:inline distT="0" distB="0" distL="0" distR="0">
            <wp:extent cx="148590" cy="127635"/>
            <wp:effectExtent l="19050" t="0" r="3810" b="0"/>
            <wp:docPr id="1" name="Рисунок 1" descr="https://www.miloserdie.ru/wp-content/themes/frlsite/img/ic_see.png?x41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iloserdie.ru/wp-content/themes/frlsite/img/ic_see.png?x4164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27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0928">
        <w:rPr>
          <w:rFonts w:ascii="Verdana" w:eastAsia="Times New Roman" w:hAnsi="Verdana" w:cs="Times New Roman"/>
          <w:color w:val="7D7979"/>
          <w:sz w:val="23"/>
        </w:rPr>
        <w:t> </w:t>
      </w:r>
      <w:r w:rsidRPr="00850928">
        <w:rPr>
          <w:rFonts w:ascii="Verdana" w:eastAsia="Times New Roman" w:hAnsi="Verdana" w:cs="Times New Roman"/>
          <w:color w:val="999999"/>
          <w:sz w:val="23"/>
        </w:rPr>
        <w:t>1 863</w:t>
      </w:r>
      <w:r w:rsidRPr="00850928">
        <w:rPr>
          <w:rFonts w:ascii="Verdana" w:eastAsia="Times New Roman" w:hAnsi="Verdana" w:cs="Times New Roman"/>
          <w:color w:val="7D7979"/>
          <w:sz w:val="20"/>
        </w:rPr>
        <w:t>11.05.2016</w:t>
      </w:r>
      <w:r w:rsidRPr="00850928">
        <w:rPr>
          <w:rFonts w:ascii="Verdana" w:eastAsia="Times New Roman" w:hAnsi="Verdana" w:cs="Times New Roman"/>
          <w:color w:val="7D7979"/>
          <w:sz w:val="23"/>
          <w:szCs w:val="23"/>
        </w:rPr>
        <w:t> / </w:t>
      </w:r>
      <w:hyperlink r:id="rId5" w:history="1">
        <w:r w:rsidRPr="00850928">
          <w:rPr>
            <w:rFonts w:ascii="Verdana" w:eastAsia="Times New Roman" w:hAnsi="Verdana" w:cs="Times New Roman"/>
            <w:b/>
            <w:bCs/>
            <w:color w:val="0000FF"/>
            <w:sz w:val="20"/>
            <w:u w:val="single"/>
          </w:rPr>
          <w:t>Борис БЕРХИН</w:t>
        </w:r>
      </w:hyperlink>
      <w:r w:rsidRPr="00850928">
        <w:rPr>
          <w:rFonts w:ascii="Verdana" w:eastAsia="Times New Roman" w:hAnsi="Verdana" w:cs="Times New Roman"/>
          <w:b/>
          <w:bCs/>
          <w:color w:val="7D7979"/>
          <w:sz w:val="20"/>
        </w:rPr>
        <w:t>, </w:t>
      </w:r>
      <w:hyperlink r:id="rId6" w:history="1">
        <w:r w:rsidRPr="00850928">
          <w:rPr>
            <w:rFonts w:ascii="Verdana" w:eastAsia="Times New Roman" w:hAnsi="Verdana" w:cs="Times New Roman"/>
            <w:b/>
            <w:bCs/>
            <w:color w:val="0000FF"/>
            <w:sz w:val="20"/>
            <w:u w:val="single"/>
          </w:rPr>
          <w:t>Владимир БЕРХИН</w:t>
        </w:r>
      </w:hyperlink>
    </w:p>
    <w:p w:rsidR="00850928" w:rsidRPr="00850928" w:rsidRDefault="00850928" w:rsidP="00850928">
      <w:pPr>
        <w:shd w:val="clear" w:color="auto" w:fill="FFFFFF"/>
        <w:spacing w:after="336" w:line="240" w:lineRule="auto"/>
        <w:outlineLvl w:val="3"/>
        <w:rPr>
          <w:rFonts w:ascii="Arial" w:eastAsia="Times New Roman" w:hAnsi="Arial" w:cs="Arial"/>
          <w:b/>
          <w:bCs/>
          <w:color w:val="333333"/>
          <w:sz w:val="27"/>
          <w:szCs w:val="27"/>
        </w:rPr>
      </w:pPr>
      <w:r w:rsidRPr="00850928">
        <w:rPr>
          <w:rFonts w:ascii="Arial" w:eastAsia="Times New Roman" w:hAnsi="Arial" w:cs="Arial"/>
          <w:b/>
          <w:bCs/>
          <w:color w:val="333333"/>
          <w:sz w:val="27"/>
          <w:szCs w:val="27"/>
        </w:rPr>
        <w:t>Короткое руководство по самым-самым элементарным правилам, какие только существуют в бухгалтерии НКО. И которые постоянно нарушаются</w:t>
      </w:r>
    </w:p>
    <w:p w:rsidR="00850928" w:rsidRPr="00850928" w:rsidRDefault="00850928" w:rsidP="00850928">
      <w:pPr>
        <w:shd w:val="clear" w:color="auto" w:fill="FFFFFF"/>
        <w:spacing w:after="336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</w:rPr>
        <w:drawing>
          <wp:inline distT="0" distB="0" distL="0" distR="0">
            <wp:extent cx="5433060" cy="3509010"/>
            <wp:effectExtent l="19050" t="0" r="0" b="0"/>
            <wp:docPr id="2" name="Рисунок 2" descr="5_za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_zast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3060" cy="3509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0928">
        <w:rPr>
          <w:rFonts w:ascii="Arial" w:eastAsia="Times New Roman" w:hAnsi="Arial" w:cs="Arial"/>
          <w:color w:val="000000"/>
          <w:sz w:val="23"/>
          <w:szCs w:val="23"/>
        </w:rPr>
        <w:t xml:space="preserve">Этот текст, рассказывающий в целом об очень скучных вещах, своим рождениям обязан сильным чувствам. Эти сильные чувства регулярно транслирует мой уважаемый отец, Борис Наумович </w:t>
      </w:r>
      <w:proofErr w:type="spellStart"/>
      <w:r w:rsidRPr="00850928">
        <w:rPr>
          <w:rFonts w:ascii="Arial" w:eastAsia="Times New Roman" w:hAnsi="Arial" w:cs="Arial"/>
          <w:color w:val="000000"/>
          <w:sz w:val="23"/>
          <w:szCs w:val="23"/>
        </w:rPr>
        <w:t>Берхин</w:t>
      </w:r>
      <w:proofErr w:type="spellEnd"/>
      <w:r w:rsidRPr="00850928">
        <w:rPr>
          <w:rFonts w:ascii="Arial" w:eastAsia="Times New Roman" w:hAnsi="Arial" w:cs="Arial"/>
          <w:color w:val="000000"/>
          <w:sz w:val="23"/>
          <w:szCs w:val="23"/>
        </w:rPr>
        <w:t>, когда рассказывает о своей работе.</w:t>
      </w:r>
    </w:p>
    <w:p w:rsidR="00850928" w:rsidRPr="00850928" w:rsidRDefault="00850928" w:rsidP="00850928">
      <w:pPr>
        <w:shd w:val="clear" w:color="auto" w:fill="FFFFFF"/>
        <w:spacing w:after="336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850928">
        <w:rPr>
          <w:rFonts w:ascii="Arial" w:eastAsia="Times New Roman" w:hAnsi="Arial" w:cs="Arial"/>
          <w:color w:val="000000"/>
          <w:sz w:val="23"/>
          <w:szCs w:val="23"/>
        </w:rPr>
        <w:t>Борис Наумович — глава небольшой</w:t>
      </w:r>
      <w:r w:rsidRPr="00850928">
        <w:rPr>
          <w:rFonts w:ascii="Arial" w:eastAsia="Times New Roman" w:hAnsi="Arial" w:cs="Arial"/>
          <w:color w:val="000000"/>
          <w:sz w:val="23"/>
        </w:rPr>
        <w:t> </w:t>
      </w:r>
      <w:hyperlink r:id="rId7" w:tgtFrame="_blank" w:history="1">
        <w:r w:rsidRPr="00850928">
          <w:rPr>
            <w:rFonts w:ascii="Arial" w:eastAsia="Times New Roman" w:hAnsi="Arial" w:cs="Arial"/>
            <w:color w:val="307FC9"/>
            <w:sz w:val="23"/>
            <w:u w:val="single"/>
          </w:rPr>
          <w:t>аудиторской и бухгалтерской фирмы</w:t>
        </w:r>
      </w:hyperlink>
      <w:r w:rsidRPr="00850928">
        <w:rPr>
          <w:rFonts w:ascii="Arial" w:eastAsia="Times New Roman" w:hAnsi="Arial" w:cs="Arial"/>
          <w:color w:val="000000"/>
          <w:sz w:val="23"/>
          <w:szCs w:val="23"/>
        </w:rPr>
        <w:t>, в которой обслуживаются, помимо нескольких десятков коммерческих фирм, немало благотворительных фондов и волонтерских объединений, как довольно крупных, так и весьма небольших. И эти организации в своей работе регулярно совершают одни и те же элементарные ошибки.</w:t>
      </w:r>
    </w:p>
    <w:p w:rsidR="00850928" w:rsidRPr="00850928" w:rsidRDefault="00850928" w:rsidP="00850928">
      <w:pPr>
        <w:shd w:val="clear" w:color="auto" w:fill="FFFFFF"/>
        <w:spacing w:after="336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850928">
        <w:rPr>
          <w:rFonts w:ascii="Arial" w:eastAsia="Times New Roman" w:hAnsi="Arial" w:cs="Arial"/>
          <w:color w:val="000000"/>
          <w:sz w:val="23"/>
          <w:szCs w:val="23"/>
        </w:rPr>
        <w:t xml:space="preserve">Просто потому, что их руководство </w:t>
      </w:r>
      <w:proofErr w:type="gramStart"/>
      <w:r w:rsidRPr="00850928">
        <w:rPr>
          <w:rFonts w:ascii="Arial" w:eastAsia="Times New Roman" w:hAnsi="Arial" w:cs="Arial"/>
          <w:color w:val="000000"/>
          <w:sz w:val="23"/>
          <w:szCs w:val="23"/>
        </w:rPr>
        <w:t>думает</w:t>
      </w:r>
      <w:proofErr w:type="gramEnd"/>
      <w:r w:rsidRPr="00850928">
        <w:rPr>
          <w:rFonts w:ascii="Arial" w:eastAsia="Times New Roman" w:hAnsi="Arial" w:cs="Arial"/>
          <w:color w:val="000000"/>
          <w:sz w:val="23"/>
          <w:szCs w:val="23"/>
        </w:rPr>
        <w:t xml:space="preserve"> прежде всего, как ему и положено, о выполнении миссии организации, а эта миссия требует порою и спешки, и нарушения формальных правил. На кону жизнь, здоровье, благополучие людей – и не всегда в такой ситуации бывает «до бумажек».</w:t>
      </w:r>
    </w:p>
    <w:p w:rsidR="00850928" w:rsidRPr="00850928" w:rsidRDefault="00850928" w:rsidP="00850928">
      <w:pPr>
        <w:shd w:val="clear" w:color="auto" w:fill="FFFFFF"/>
        <w:spacing w:after="336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850928">
        <w:rPr>
          <w:rFonts w:ascii="Arial" w:eastAsia="Times New Roman" w:hAnsi="Arial" w:cs="Arial"/>
          <w:color w:val="000000"/>
          <w:sz w:val="23"/>
          <w:szCs w:val="23"/>
        </w:rPr>
        <w:t>Ну, а бухгалтерия Бориса Наумовича потом все это вынуждена разгребать, бесконечно объяснять и повторять каждому новому клиенту. И переживать сильные чувства, когда при следующей критической ситуации благотворители делают все точно также.</w:t>
      </w:r>
    </w:p>
    <w:p w:rsidR="00850928" w:rsidRPr="00850928" w:rsidRDefault="00850928" w:rsidP="00850928">
      <w:pPr>
        <w:shd w:val="clear" w:color="auto" w:fill="FFFFFF"/>
        <w:spacing w:after="336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850928">
        <w:rPr>
          <w:rFonts w:ascii="Arial" w:eastAsia="Times New Roman" w:hAnsi="Arial" w:cs="Arial"/>
          <w:color w:val="000000"/>
          <w:sz w:val="23"/>
          <w:szCs w:val="23"/>
        </w:rPr>
        <w:t>Потому что если на нарушениях попадется коммерческая фирма – это грозит только тем, что кто-то без прибыли останется. А если благотворительный фонд – то его подопечные останутся без помощи. Что гораздо хуже.</w:t>
      </w:r>
    </w:p>
    <w:p w:rsidR="00850928" w:rsidRPr="00850928" w:rsidRDefault="00850928" w:rsidP="00850928">
      <w:pPr>
        <w:shd w:val="clear" w:color="auto" w:fill="FFFFFF"/>
        <w:spacing w:after="336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850928">
        <w:rPr>
          <w:rFonts w:ascii="Arial" w:eastAsia="Times New Roman" w:hAnsi="Arial" w:cs="Arial"/>
          <w:color w:val="000000"/>
          <w:sz w:val="23"/>
          <w:szCs w:val="23"/>
        </w:rPr>
        <w:t xml:space="preserve">И поэтому Борис Наумович решил создать короткое руководство по самым-самым элементарным правилам, какие только существуют в бухгалтерии некоммерческой организации. И </w:t>
      </w:r>
      <w:proofErr w:type="gramStart"/>
      <w:r w:rsidRPr="00850928">
        <w:rPr>
          <w:rFonts w:ascii="Arial" w:eastAsia="Times New Roman" w:hAnsi="Arial" w:cs="Arial"/>
          <w:color w:val="000000"/>
          <w:sz w:val="23"/>
          <w:szCs w:val="23"/>
        </w:rPr>
        <w:t>которые</w:t>
      </w:r>
      <w:proofErr w:type="gramEnd"/>
      <w:r w:rsidRPr="00850928">
        <w:rPr>
          <w:rFonts w:ascii="Arial" w:eastAsia="Times New Roman" w:hAnsi="Arial" w:cs="Arial"/>
          <w:color w:val="000000"/>
          <w:sz w:val="23"/>
          <w:szCs w:val="23"/>
        </w:rPr>
        <w:t>, тем не менее, постоянно – и это наблюдение практика – нарушаются.</w:t>
      </w:r>
    </w:p>
    <w:p w:rsidR="00850928" w:rsidRPr="00850928" w:rsidRDefault="00850928" w:rsidP="00850928">
      <w:pPr>
        <w:shd w:val="clear" w:color="auto" w:fill="FFFFFF"/>
        <w:spacing w:after="336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850928">
        <w:rPr>
          <w:rFonts w:ascii="Arial" w:eastAsia="Times New Roman" w:hAnsi="Arial" w:cs="Arial"/>
          <w:color w:val="000000"/>
          <w:sz w:val="23"/>
          <w:szCs w:val="23"/>
        </w:rPr>
        <w:t>Итак. Есть несколько вещей, которые должен знать руководитель любой некоммерческой организации, оказывающей социальные услуги или финансовую благотворительную помощь больным – взрослым и детям, сиротам, пенсионерам и т.п.</w:t>
      </w:r>
    </w:p>
    <w:p w:rsidR="00850928" w:rsidRPr="00850928" w:rsidRDefault="00850928" w:rsidP="00850928">
      <w:pPr>
        <w:shd w:val="clear" w:color="auto" w:fill="FFFFFF"/>
        <w:spacing w:before="480" w:after="120" w:line="402" w:lineRule="atLeast"/>
        <w:outlineLvl w:val="1"/>
        <w:rPr>
          <w:rFonts w:ascii="Arial" w:eastAsia="Times New Roman" w:hAnsi="Arial" w:cs="Arial"/>
          <w:b/>
          <w:bCs/>
          <w:color w:val="333333"/>
          <w:sz w:val="29"/>
          <w:szCs w:val="29"/>
        </w:rPr>
      </w:pPr>
      <w:r w:rsidRPr="00850928">
        <w:rPr>
          <w:rFonts w:ascii="Arial" w:eastAsia="Times New Roman" w:hAnsi="Arial" w:cs="Arial"/>
          <w:b/>
          <w:bCs/>
          <w:color w:val="333333"/>
          <w:sz w:val="29"/>
        </w:rPr>
        <w:lastRenderedPageBreak/>
        <w:t xml:space="preserve">1. Расходы – только на </w:t>
      </w:r>
      <w:proofErr w:type="gramStart"/>
      <w:r w:rsidRPr="00850928">
        <w:rPr>
          <w:rFonts w:ascii="Arial" w:eastAsia="Times New Roman" w:hAnsi="Arial" w:cs="Arial"/>
          <w:b/>
          <w:bCs/>
          <w:color w:val="333333"/>
          <w:sz w:val="29"/>
        </w:rPr>
        <w:t>уставную</w:t>
      </w:r>
      <w:proofErr w:type="gramEnd"/>
    </w:p>
    <w:p w:rsidR="00850928" w:rsidRPr="00850928" w:rsidRDefault="00850928" w:rsidP="00850928">
      <w:pPr>
        <w:shd w:val="clear" w:color="auto" w:fill="FFFFFF"/>
        <w:spacing w:after="336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</w:rPr>
        <w:drawing>
          <wp:inline distT="0" distB="0" distL="0" distR="0">
            <wp:extent cx="1956435" cy="1797050"/>
            <wp:effectExtent l="19050" t="0" r="5715" b="0"/>
            <wp:docPr id="3" name="Рисунок 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6435" cy="179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0928" w:rsidRPr="00850928" w:rsidRDefault="00850928" w:rsidP="00850928">
      <w:pPr>
        <w:shd w:val="clear" w:color="auto" w:fill="FFFFFF"/>
        <w:spacing w:after="336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850928">
        <w:rPr>
          <w:rFonts w:ascii="Arial" w:eastAsia="Times New Roman" w:hAnsi="Arial" w:cs="Arial"/>
          <w:color w:val="000000"/>
          <w:sz w:val="23"/>
          <w:szCs w:val="23"/>
        </w:rPr>
        <w:t>Вы имеете право расходовать средства организации (помимо затрат на ее содержание) только на уставную деятельность. Иначе говоря, если в вашем уставе написано, что организация создана для помощи больным с нарушениями опорно-двигательного аппарата – Вы не вправе оказывать материальную помощь инвалидам по зрению. Это будет признано нецелевым использованием средств, и ваша организация должна будет с суммы такого нецелевого использования заплатить налог. Или если согласно Уставу целью вашей организации является помощь и социальная адаптация выпускников детских домов, то оказанная вами (из самых лучших чувств) помощь больному ребенку, имеющему семью – также  будет считаться нецелевым использованием сре</w:t>
      </w:r>
      <w:proofErr w:type="gramStart"/>
      <w:r w:rsidRPr="00850928">
        <w:rPr>
          <w:rFonts w:ascii="Arial" w:eastAsia="Times New Roman" w:hAnsi="Arial" w:cs="Arial"/>
          <w:color w:val="000000"/>
          <w:sz w:val="23"/>
          <w:szCs w:val="23"/>
        </w:rPr>
        <w:t>дств с т</w:t>
      </w:r>
      <w:proofErr w:type="gramEnd"/>
      <w:r w:rsidRPr="00850928">
        <w:rPr>
          <w:rFonts w:ascii="Arial" w:eastAsia="Times New Roman" w:hAnsi="Arial" w:cs="Arial"/>
          <w:color w:val="000000"/>
          <w:sz w:val="23"/>
          <w:szCs w:val="23"/>
        </w:rPr>
        <w:t>еми же последствиями.</w:t>
      </w:r>
    </w:p>
    <w:p w:rsidR="00850928" w:rsidRPr="00850928" w:rsidRDefault="00850928" w:rsidP="00850928">
      <w:pPr>
        <w:shd w:val="clear" w:color="auto" w:fill="FFFFFF"/>
        <w:spacing w:before="480" w:after="120" w:line="402" w:lineRule="atLeast"/>
        <w:outlineLvl w:val="1"/>
        <w:rPr>
          <w:rFonts w:ascii="Arial" w:eastAsia="Times New Roman" w:hAnsi="Arial" w:cs="Arial"/>
          <w:b/>
          <w:bCs/>
          <w:color w:val="333333"/>
          <w:sz w:val="29"/>
          <w:szCs w:val="29"/>
        </w:rPr>
      </w:pPr>
      <w:r w:rsidRPr="00850928">
        <w:rPr>
          <w:rFonts w:ascii="Arial" w:eastAsia="Times New Roman" w:hAnsi="Arial" w:cs="Arial"/>
          <w:b/>
          <w:bCs/>
          <w:color w:val="333333"/>
          <w:sz w:val="29"/>
        </w:rPr>
        <w:t>2. Каждому платежу – документальное оправдание!</w:t>
      </w:r>
    </w:p>
    <w:p w:rsidR="00850928" w:rsidRPr="00850928" w:rsidRDefault="00850928" w:rsidP="00850928">
      <w:pPr>
        <w:shd w:val="clear" w:color="auto" w:fill="FFFFFF"/>
        <w:spacing w:before="480" w:after="120" w:line="402" w:lineRule="atLeast"/>
        <w:outlineLvl w:val="1"/>
        <w:rPr>
          <w:rFonts w:ascii="Arial" w:eastAsia="Times New Roman" w:hAnsi="Arial" w:cs="Arial"/>
          <w:b/>
          <w:bCs/>
          <w:color w:val="333333"/>
          <w:sz w:val="29"/>
          <w:szCs w:val="29"/>
        </w:rPr>
      </w:pPr>
    </w:p>
    <w:p w:rsidR="00850928" w:rsidRPr="00850928" w:rsidRDefault="00850928" w:rsidP="00850928">
      <w:pPr>
        <w:shd w:val="clear" w:color="auto" w:fill="FFFFFF"/>
        <w:spacing w:after="336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850928">
        <w:rPr>
          <w:rFonts w:ascii="Arial" w:eastAsia="Times New Roman" w:hAnsi="Arial" w:cs="Arial"/>
          <w:color w:val="000000"/>
          <w:sz w:val="23"/>
          <w:szCs w:val="23"/>
        </w:rPr>
        <w:t>Любой платеж помимо выплат физическим лицам (о них — ниже) должен иметь документальное оправдание. Иначе говоря, если организация за что-то заплатила – должен быть документ, подтверждающий получение организацией того, за что заплачено.</w:t>
      </w:r>
    </w:p>
    <w:p w:rsidR="00850928" w:rsidRPr="00850928" w:rsidRDefault="00850928" w:rsidP="00850928">
      <w:pPr>
        <w:shd w:val="clear" w:color="auto" w:fill="FFFFFF"/>
        <w:spacing w:after="336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850928">
        <w:rPr>
          <w:rFonts w:ascii="Arial" w:eastAsia="Times New Roman" w:hAnsi="Arial" w:cs="Arial"/>
          <w:color w:val="000000"/>
          <w:sz w:val="23"/>
          <w:szCs w:val="23"/>
        </w:rPr>
        <w:t>Если это что-то материальное – вещи, продукты, лекарства, оборудование – должна быть накладная с подписями продавца и покупателя – вашей организации. Или должна быть накладная от перевозчика. Если нет ни того, ни другого или вы купили что-то у тетеньки на рынке – обязательно составьте акт о том, что это что-то ваша организация такого-то числа в таком-то месте получила в результате закупки на рынке. Акт должен иметь подписи нескольких лиц и должен быть утвержден первым лицом организации.</w:t>
      </w:r>
    </w:p>
    <w:p w:rsidR="00850928" w:rsidRPr="00850928" w:rsidRDefault="00850928" w:rsidP="00850928">
      <w:pPr>
        <w:shd w:val="clear" w:color="auto" w:fill="FFFFFF"/>
        <w:spacing w:after="336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850928">
        <w:rPr>
          <w:rFonts w:ascii="Arial" w:eastAsia="Times New Roman" w:hAnsi="Arial" w:cs="Arial"/>
          <w:color w:val="000000"/>
          <w:sz w:val="23"/>
          <w:szCs w:val="23"/>
        </w:rPr>
        <w:t>Если вы что-то покупаете для организации в обычном магазине – то должен быть кассовый чек с наименованиями купленных товаров или отдельно кассовый чек и товарный чек с наименованиями. Вместо последнего – может быть накладная.</w:t>
      </w:r>
    </w:p>
    <w:p w:rsidR="00850928" w:rsidRPr="00850928" w:rsidRDefault="00850928" w:rsidP="00850928">
      <w:pPr>
        <w:shd w:val="clear" w:color="auto" w:fill="FFFFFF"/>
        <w:spacing w:after="336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850928">
        <w:rPr>
          <w:rFonts w:ascii="Arial" w:eastAsia="Times New Roman" w:hAnsi="Arial" w:cs="Arial"/>
          <w:color w:val="000000"/>
          <w:sz w:val="23"/>
          <w:szCs w:val="23"/>
        </w:rPr>
        <w:t>Если приобретены не товары, а работы или услуги – должен быть акт, подписанный вашей организацией и тем лицом, которое оказывало эти услуги (выполняло работы). Если такой акт получить невозможно, например, осуществлены какие-то работы/услуги во время наводнений, пожаров или иных чрезвычайных ситуаций – составьте собственный акт, что Ваша организация оплатила те или иные работы/услуги и их получила. Акт должен иметь несколько подписей, причем ФИО подписантов и их должности (если у подписантов они есть) должны быть указаны. Оптимально, если в числе подписантов будут представители местной администрации. Такой односторонний акт должен быть утвержден первым лицом организации.</w:t>
      </w:r>
    </w:p>
    <w:p w:rsidR="00850928" w:rsidRPr="00850928" w:rsidRDefault="00850928" w:rsidP="00850928">
      <w:pPr>
        <w:shd w:val="clear" w:color="auto" w:fill="FFFFFF"/>
        <w:spacing w:after="336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850928">
        <w:rPr>
          <w:rFonts w:ascii="Arial" w:eastAsia="Times New Roman" w:hAnsi="Arial" w:cs="Arial"/>
          <w:color w:val="000000"/>
          <w:sz w:val="23"/>
          <w:szCs w:val="23"/>
        </w:rPr>
        <w:t>Если организация оплатила чье-то лечение за рубежом и такой акт от иностранной организации получить нельзя – получите письменное подтверждение от лечившегося в этой больнице больного или его семьи.</w:t>
      </w:r>
    </w:p>
    <w:p w:rsidR="00850928" w:rsidRPr="00850928" w:rsidRDefault="00850928" w:rsidP="00850928">
      <w:pPr>
        <w:shd w:val="clear" w:color="auto" w:fill="FFFFFF"/>
        <w:spacing w:before="480" w:after="120" w:line="402" w:lineRule="atLeast"/>
        <w:outlineLvl w:val="1"/>
        <w:rPr>
          <w:rFonts w:ascii="Arial" w:eastAsia="Times New Roman" w:hAnsi="Arial" w:cs="Arial"/>
          <w:b/>
          <w:bCs/>
          <w:color w:val="333333"/>
          <w:sz w:val="29"/>
          <w:szCs w:val="29"/>
        </w:rPr>
      </w:pPr>
      <w:r w:rsidRPr="00850928">
        <w:rPr>
          <w:rFonts w:ascii="Arial" w:eastAsia="Times New Roman" w:hAnsi="Arial" w:cs="Arial"/>
          <w:b/>
          <w:bCs/>
          <w:color w:val="333333"/>
          <w:sz w:val="29"/>
        </w:rPr>
        <w:lastRenderedPageBreak/>
        <w:t>3. Передачу любых материальных ценностей подтверждайте документом</w:t>
      </w:r>
    </w:p>
    <w:p w:rsidR="00850928" w:rsidRPr="00850928" w:rsidRDefault="00850928" w:rsidP="00850928">
      <w:pPr>
        <w:shd w:val="clear" w:color="auto" w:fill="FFFFFF"/>
        <w:spacing w:after="336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850928" w:rsidRPr="00850928" w:rsidRDefault="00850928" w:rsidP="00850928">
      <w:pPr>
        <w:shd w:val="clear" w:color="auto" w:fill="FFFFFF"/>
        <w:spacing w:after="336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850928">
        <w:rPr>
          <w:rFonts w:ascii="Arial" w:eastAsia="Times New Roman" w:hAnsi="Arial" w:cs="Arial"/>
          <w:color w:val="000000"/>
          <w:sz w:val="23"/>
          <w:szCs w:val="23"/>
        </w:rPr>
        <w:t>Если какие-то материальные ценности, ранее приобретенные вашей организацией (купленные или полученные в подарок), вы отдали кому-то (человеку или организации) — обязательно получите документ, подтверждающий факт получения Вашим контрагентом этих ценностей.</w:t>
      </w:r>
    </w:p>
    <w:p w:rsidR="00850928" w:rsidRPr="00850928" w:rsidRDefault="00850928" w:rsidP="00850928">
      <w:pPr>
        <w:shd w:val="clear" w:color="auto" w:fill="FFFFFF"/>
        <w:spacing w:after="336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850928">
        <w:rPr>
          <w:rFonts w:ascii="Arial" w:eastAsia="Times New Roman" w:hAnsi="Arial" w:cs="Arial"/>
          <w:color w:val="000000"/>
          <w:sz w:val="23"/>
          <w:szCs w:val="23"/>
        </w:rPr>
        <w:t xml:space="preserve">Например, вы купили подарки для детей или лекарства для больных и привезли их в детдом или в больницу, вы должны Вашему бухгалтеру привезти документ, подписанный директором детдома или главврачом больницы, что такие-то ценности – по каждому наименованию, в таком-то количестве этот детдом (больница) </w:t>
      </w:r>
      <w:proofErr w:type="gramStart"/>
      <w:r w:rsidRPr="00850928">
        <w:rPr>
          <w:rFonts w:ascii="Arial" w:eastAsia="Times New Roman" w:hAnsi="Arial" w:cs="Arial"/>
          <w:color w:val="000000"/>
          <w:sz w:val="23"/>
          <w:szCs w:val="23"/>
        </w:rPr>
        <w:t>получил</w:t>
      </w:r>
      <w:proofErr w:type="gramEnd"/>
      <w:r w:rsidRPr="00850928">
        <w:rPr>
          <w:rFonts w:ascii="Arial" w:eastAsia="Times New Roman" w:hAnsi="Arial" w:cs="Arial"/>
          <w:color w:val="000000"/>
          <w:sz w:val="23"/>
          <w:szCs w:val="23"/>
        </w:rPr>
        <w:t>/получила.</w:t>
      </w:r>
    </w:p>
    <w:p w:rsidR="00850928" w:rsidRPr="00850928" w:rsidRDefault="00850928" w:rsidP="00850928">
      <w:pPr>
        <w:shd w:val="clear" w:color="auto" w:fill="FFFFFF"/>
        <w:spacing w:after="336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850928">
        <w:rPr>
          <w:rFonts w:ascii="Arial" w:eastAsia="Times New Roman" w:hAnsi="Arial" w:cs="Arial"/>
          <w:color w:val="000000"/>
          <w:sz w:val="23"/>
          <w:szCs w:val="23"/>
        </w:rPr>
        <w:t>Оптимальная форма документа для этого – типовая</w:t>
      </w:r>
      <w:r w:rsidRPr="00850928">
        <w:rPr>
          <w:rFonts w:ascii="Arial" w:eastAsia="Times New Roman" w:hAnsi="Arial" w:cs="Arial"/>
          <w:color w:val="000000"/>
          <w:sz w:val="23"/>
        </w:rPr>
        <w:t> </w:t>
      </w:r>
      <w:r w:rsidRPr="00850928">
        <w:rPr>
          <w:rFonts w:ascii="Arial" w:eastAsia="Times New Roman" w:hAnsi="Arial" w:cs="Arial"/>
          <w:b/>
          <w:bCs/>
          <w:color w:val="000000"/>
          <w:sz w:val="23"/>
        </w:rPr>
        <w:t>товарная накладная ТОРГ-12</w:t>
      </w:r>
      <w:r w:rsidRPr="00850928">
        <w:rPr>
          <w:rFonts w:ascii="Arial" w:eastAsia="Times New Roman" w:hAnsi="Arial" w:cs="Arial"/>
          <w:color w:val="000000"/>
          <w:sz w:val="23"/>
          <w:szCs w:val="23"/>
        </w:rPr>
        <w:t>. Ее форму можно скачать в интернете.</w:t>
      </w:r>
    </w:p>
    <w:p w:rsidR="00850928" w:rsidRPr="00850928" w:rsidRDefault="00850928" w:rsidP="00850928">
      <w:pPr>
        <w:shd w:val="clear" w:color="auto" w:fill="FFFFFF"/>
        <w:spacing w:after="336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850928">
        <w:rPr>
          <w:rFonts w:ascii="Arial" w:eastAsia="Times New Roman" w:hAnsi="Arial" w:cs="Arial"/>
          <w:color w:val="000000"/>
          <w:sz w:val="23"/>
          <w:szCs w:val="23"/>
        </w:rPr>
        <w:t>Возможен вариант, когда ваша организация сама материальные ценности не получала, но оплатила их за кого-то. Например, с вашего счета оплачены подарки, но договор заключен между детдомом и поставщиком (магазином) и после оплаты подарки отвезли прямо туда. В этом случае вам надо получить от детдома копию накладной с подписями поставщика и, главное, директора детдома. Эта копия будет являться подтверждением того, что ценности детдомом получены и ваши деньги израсходованы целевым образом.</w:t>
      </w:r>
    </w:p>
    <w:p w:rsidR="00850928" w:rsidRPr="00850928" w:rsidRDefault="00850928" w:rsidP="00850928">
      <w:pPr>
        <w:shd w:val="clear" w:color="auto" w:fill="FFFFFF"/>
        <w:spacing w:after="336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850928">
        <w:rPr>
          <w:rFonts w:ascii="Arial" w:eastAsia="Times New Roman" w:hAnsi="Arial" w:cs="Arial"/>
          <w:color w:val="000000"/>
          <w:sz w:val="23"/>
          <w:szCs w:val="23"/>
        </w:rPr>
        <w:t>Возможен также вариант, когда договор заключен между вашей организацией и поставщиком, а получателем выступает детдом. Опять же у вас обязательно должен быть документ, подтверждающий, что детдом эти ценности от поставщика получил.</w:t>
      </w:r>
    </w:p>
    <w:p w:rsidR="00850928" w:rsidRPr="00850928" w:rsidRDefault="00850928" w:rsidP="00850928">
      <w:pPr>
        <w:shd w:val="clear" w:color="auto" w:fill="FFFFFF"/>
        <w:spacing w:before="480" w:after="120" w:line="402" w:lineRule="atLeast"/>
        <w:outlineLvl w:val="1"/>
        <w:rPr>
          <w:rFonts w:ascii="Arial" w:eastAsia="Times New Roman" w:hAnsi="Arial" w:cs="Arial"/>
          <w:b/>
          <w:bCs/>
          <w:color w:val="333333"/>
          <w:sz w:val="29"/>
          <w:szCs w:val="29"/>
        </w:rPr>
      </w:pPr>
      <w:r w:rsidRPr="00850928">
        <w:rPr>
          <w:rFonts w:ascii="Arial" w:eastAsia="Times New Roman" w:hAnsi="Arial" w:cs="Arial"/>
          <w:b/>
          <w:bCs/>
          <w:color w:val="333333"/>
          <w:sz w:val="29"/>
        </w:rPr>
        <w:t>4. Пожертвования расходуем только по смете!</w:t>
      </w:r>
    </w:p>
    <w:p w:rsidR="00850928" w:rsidRPr="00850928" w:rsidRDefault="00850928" w:rsidP="00850928">
      <w:pPr>
        <w:shd w:val="clear" w:color="auto" w:fill="FFFFFF"/>
        <w:spacing w:after="336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850928" w:rsidRPr="00850928" w:rsidRDefault="00850928" w:rsidP="00850928">
      <w:pPr>
        <w:shd w:val="clear" w:color="auto" w:fill="FFFFFF"/>
        <w:spacing w:after="336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850928">
        <w:rPr>
          <w:rFonts w:ascii="Arial" w:eastAsia="Times New Roman" w:hAnsi="Arial" w:cs="Arial"/>
          <w:color w:val="000000"/>
          <w:sz w:val="23"/>
          <w:szCs w:val="23"/>
        </w:rPr>
        <w:t>Если вы существуете на пожертвования, то расходовать такие средства вы можете или по смете, утвержденной вашим высшим органом или, в крайнем случае, по отдельному приказу, которым утверждается порядок проведения того или иного мероприятия, дата, место проведения, участники и смета расходов.</w:t>
      </w:r>
    </w:p>
    <w:p w:rsidR="00850928" w:rsidRPr="00850928" w:rsidRDefault="00850928" w:rsidP="00850928">
      <w:pPr>
        <w:shd w:val="clear" w:color="auto" w:fill="FFFFFF"/>
        <w:spacing w:before="480" w:after="120" w:line="402" w:lineRule="atLeast"/>
        <w:outlineLvl w:val="1"/>
        <w:rPr>
          <w:rFonts w:ascii="Arial" w:eastAsia="Times New Roman" w:hAnsi="Arial" w:cs="Arial"/>
          <w:b/>
          <w:bCs/>
          <w:color w:val="333333"/>
          <w:sz w:val="29"/>
          <w:szCs w:val="29"/>
        </w:rPr>
      </w:pPr>
      <w:r w:rsidRPr="00850928">
        <w:rPr>
          <w:rFonts w:ascii="Arial" w:eastAsia="Times New Roman" w:hAnsi="Arial" w:cs="Arial"/>
          <w:b/>
          <w:bCs/>
          <w:color w:val="333333"/>
          <w:sz w:val="29"/>
        </w:rPr>
        <w:t>5. Как платить людям</w:t>
      </w:r>
    </w:p>
    <w:p w:rsidR="00850928" w:rsidRPr="00850928" w:rsidRDefault="00850928" w:rsidP="00850928">
      <w:pPr>
        <w:shd w:val="clear" w:color="auto" w:fill="FFFFFF"/>
        <w:spacing w:after="336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850928" w:rsidRPr="00850928" w:rsidRDefault="00850928" w:rsidP="00850928">
      <w:pPr>
        <w:shd w:val="clear" w:color="auto" w:fill="FFFFFF"/>
        <w:spacing w:after="336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850928">
        <w:rPr>
          <w:rFonts w:ascii="Arial" w:eastAsia="Times New Roman" w:hAnsi="Arial" w:cs="Arial"/>
          <w:color w:val="000000"/>
          <w:sz w:val="23"/>
          <w:szCs w:val="23"/>
        </w:rPr>
        <w:t>Если Ваша организация платит человеку, то:</w:t>
      </w:r>
    </w:p>
    <w:p w:rsidR="00850928" w:rsidRPr="00850928" w:rsidRDefault="00850928" w:rsidP="00850928">
      <w:pPr>
        <w:shd w:val="clear" w:color="auto" w:fill="FFFFFF"/>
        <w:spacing w:after="336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850928">
        <w:rPr>
          <w:rFonts w:ascii="Arial" w:eastAsia="Times New Roman" w:hAnsi="Arial" w:cs="Arial"/>
          <w:color w:val="000000"/>
          <w:sz w:val="23"/>
          <w:szCs w:val="23"/>
        </w:rPr>
        <w:t>— Если у человека статус индивидуального предпринимателя, то все налоги ИП платит сам и вам не о чем беспокоиться, кроме того, чтобы этот расход был утвержден в вышеописанном порядке.</w:t>
      </w:r>
    </w:p>
    <w:p w:rsidR="00850928" w:rsidRPr="00850928" w:rsidRDefault="00850928" w:rsidP="00850928">
      <w:pPr>
        <w:shd w:val="clear" w:color="auto" w:fill="FFFFFF"/>
        <w:spacing w:after="336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850928">
        <w:rPr>
          <w:rFonts w:ascii="Arial" w:eastAsia="Times New Roman" w:hAnsi="Arial" w:cs="Arial"/>
          <w:color w:val="000000"/>
          <w:sz w:val="23"/>
          <w:szCs w:val="23"/>
        </w:rPr>
        <w:t>— Если человек ваш работник, то есть у вас с ним трудовой договор, то с его зарплаты вы должны платить налог на доходы физических лиц (НДФЛ) и взносы во внебюджетные фонды. Кроме того, вы должны представлять в соответствующие органы отчеты по этим выплатам. Со всеми штатными работниками должны быть оформлены трудовые договоры, один экземпляр должен быть у работника.</w:t>
      </w:r>
    </w:p>
    <w:p w:rsidR="00850928" w:rsidRPr="00850928" w:rsidRDefault="00850928" w:rsidP="00850928">
      <w:pPr>
        <w:shd w:val="clear" w:color="auto" w:fill="FFFFFF"/>
        <w:spacing w:after="336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850928">
        <w:rPr>
          <w:rFonts w:ascii="Arial" w:eastAsia="Times New Roman" w:hAnsi="Arial" w:cs="Arial"/>
          <w:color w:val="000000"/>
          <w:sz w:val="23"/>
          <w:szCs w:val="23"/>
        </w:rPr>
        <w:t>Важный момент – если вы оплачиваете</w:t>
      </w:r>
      <w:r w:rsidRPr="00850928">
        <w:rPr>
          <w:rFonts w:ascii="Arial" w:eastAsia="Times New Roman" w:hAnsi="Arial" w:cs="Arial"/>
          <w:color w:val="000000"/>
          <w:sz w:val="23"/>
        </w:rPr>
        <w:t> </w:t>
      </w:r>
      <w:r w:rsidRPr="00850928">
        <w:rPr>
          <w:rFonts w:ascii="Arial" w:eastAsia="Times New Roman" w:hAnsi="Arial" w:cs="Arial"/>
          <w:b/>
          <w:bCs/>
          <w:color w:val="000000"/>
          <w:sz w:val="23"/>
        </w:rPr>
        <w:t>питание</w:t>
      </w:r>
      <w:r w:rsidRPr="00850928">
        <w:rPr>
          <w:rFonts w:ascii="Arial" w:eastAsia="Times New Roman" w:hAnsi="Arial" w:cs="Arial"/>
          <w:color w:val="000000"/>
          <w:sz w:val="23"/>
        </w:rPr>
        <w:t> </w:t>
      </w:r>
      <w:r w:rsidRPr="00850928">
        <w:rPr>
          <w:rFonts w:ascii="Arial" w:eastAsia="Times New Roman" w:hAnsi="Arial" w:cs="Arial"/>
          <w:color w:val="000000"/>
          <w:sz w:val="23"/>
          <w:szCs w:val="23"/>
        </w:rPr>
        <w:t xml:space="preserve">своего работника – не имеет значения, по какому поводу — то это его дополнительный, помимо зарплаты, доход, с которого так же, как с зарплаты вы должны заплатить НДФЛ и взносы. То же – с почти любыми иными благами. То есть оплата за работника проезда и проживания (кроме как в официальной командировке), учебы, лечения и т.п. – </w:t>
      </w:r>
      <w:r w:rsidRPr="00850928">
        <w:rPr>
          <w:rFonts w:ascii="Arial" w:eastAsia="Times New Roman" w:hAnsi="Arial" w:cs="Arial"/>
          <w:color w:val="000000"/>
          <w:sz w:val="23"/>
          <w:szCs w:val="23"/>
        </w:rPr>
        <w:lastRenderedPageBreak/>
        <w:t>составляет дополнительный доход работника, с которого ваша организация должна заплатить НДФЛ и взносы.</w:t>
      </w:r>
    </w:p>
    <w:p w:rsidR="00850928" w:rsidRPr="00850928" w:rsidRDefault="00850928" w:rsidP="00850928">
      <w:pPr>
        <w:shd w:val="clear" w:color="auto" w:fill="FFFFFF"/>
        <w:spacing w:after="336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850928">
        <w:rPr>
          <w:rFonts w:ascii="Arial" w:eastAsia="Times New Roman" w:hAnsi="Arial" w:cs="Arial"/>
          <w:color w:val="000000"/>
          <w:sz w:val="23"/>
          <w:szCs w:val="23"/>
        </w:rPr>
        <w:t>Поэтому мы категорически не рекомендуем оплачивать штатным работникам что-либо помимо зарплаты, премий, компенсаций командировочных расходов и суточных.</w:t>
      </w:r>
    </w:p>
    <w:p w:rsidR="00850928" w:rsidRPr="00850928" w:rsidRDefault="00850928" w:rsidP="00850928">
      <w:pPr>
        <w:shd w:val="clear" w:color="auto" w:fill="FFFFFF"/>
        <w:spacing w:after="336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850928">
        <w:rPr>
          <w:rFonts w:ascii="Arial" w:eastAsia="Times New Roman" w:hAnsi="Arial" w:cs="Arial"/>
          <w:color w:val="000000"/>
          <w:sz w:val="23"/>
          <w:szCs w:val="23"/>
        </w:rPr>
        <w:t>Можно оплачивать</w:t>
      </w:r>
      <w:r w:rsidRPr="00850928">
        <w:rPr>
          <w:rFonts w:ascii="Arial" w:eastAsia="Times New Roman" w:hAnsi="Arial" w:cs="Arial"/>
          <w:color w:val="000000"/>
          <w:sz w:val="23"/>
        </w:rPr>
        <w:t> </w:t>
      </w:r>
      <w:r w:rsidRPr="00850928">
        <w:rPr>
          <w:rFonts w:ascii="Arial" w:eastAsia="Times New Roman" w:hAnsi="Arial" w:cs="Arial"/>
          <w:b/>
          <w:bCs/>
          <w:color w:val="000000"/>
          <w:sz w:val="23"/>
        </w:rPr>
        <w:t>услуги сотовой связи</w:t>
      </w:r>
      <w:r w:rsidRPr="00850928">
        <w:rPr>
          <w:rFonts w:ascii="Arial" w:eastAsia="Times New Roman" w:hAnsi="Arial" w:cs="Arial"/>
          <w:color w:val="000000"/>
          <w:sz w:val="23"/>
        </w:rPr>
        <w:t> </w:t>
      </w:r>
      <w:r w:rsidRPr="00850928">
        <w:rPr>
          <w:rFonts w:ascii="Arial" w:eastAsia="Times New Roman" w:hAnsi="Arial" w:cs="Arial"/>
          <w:color w:val="000000"/>
          <w:sz w:val="23"/>
          <w:szCs w:val="23"/>
        </w:rPr>
        <w:t>– но только в том случае, если вы уверены, что анализ поминутной тарификации покажет, что работник разговаривал по этому номеру в рабочее время и только по рабочим поводам.</w:t>
      </w:r>
    </w:p>
    <w:p w:rsidR="00850928" w:rsidRPr="00850928" w:rsidRDefault="00850928" w:rsidP="00850928">
      <w:pPr>
        <w:shd w:val="clear" w:color="auto" w:fill="FFFFFF"/>
        <w:spacing w:after="336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850928">
        <w:rPr>
          <w:rFonts w:ascii="Arial" w:eastAsia="Times New Roman" w:hAnsi="Arial" w:cs="Arial"/>
          <w:color w:val="000000"/>
          <w:sz w:val="23"/>
          <w:szCs w:val="23"/>
        </w:rPr>
        <w:t>Вы имеете право оплачивать без налоговых последствий</w:t>
      </w:r>
      <w:r w:rsidRPr="00850928">
        <w:rPr>
          <w:rFonts w:ascii="Arial" w:eastAsia="Times New Roman" w:hAnsi="Arial" w:cs="Arial"/>
          <w:color w:val="000000"/>
          <w:sz w:val="23"/>
        </w:rPr>
        <w:t> </w:t>
      </w:r>
      <w:r w:rsidRPr="00850928">
        <w:rPr>
          <w:rFonts w:ascii="Arial" w:eastAsia="Times New Roman" w:hAnsi="Arial" w:cs="Arial"/>
          <w:b/>
          <w:bCs/>
          <w:color w:val="000000"/>
          <w:sz w:val="23"/>
        </w:rPr>
        <w:t>питание волонтеров</w:t>
      </w:r>
      <w:r w:rsidRPr="00850928">
        <w:rPr>
          <w:rFonts w:ascii="Arial" w:eastAsia="Times New Roman" w:hAnsi="Arial" w:cs="Arial"/>
          <w:color w:val="000000"/>
          <w:sz w:val="23"/>
        </w:rPr>
        <w:t> </w:t>
      </w:r>
      <w:r w:rsidRPr="00850928">
        <w:rPr>
          <w:rFonts w:ascii="Arial" w:eastAsia="Times New Roman" w:hAnsi="Arial" w:cs="Arial"/>
          <w:color w:val="000000"/>
          <w:sz w:val="23"/>
          <w:szCs w:val="23"/>
        </w:rPr>
        <w:t>– то есть людей, которые работают бесплатно. В этом случае у вашей организации с каждым из этих людей должен быть волонтерский договор. Волонтерам также можно оплачивать расходы на проезд и проживание. А вот услуги сотовой связи, к примеру, волонтерам оплачивать без налоговых последствий уже нельзя.</w:t>
      </w:r>
    </w:p>
    <w:p w:rsidR="00850928" w:rsidRPr="00850928" w:rsidRDefault="00850928" w:rsidP="00850928">
      <w:pPr>
        <w:shd w:val="clear" w:color="auto" w:fill="FFFFFF"/>
        <w:spacing w:after="336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850928">
        <w:rPr>
          <w:rFonts w:ascii="Arial" w:eastAsia="Times New Roman" w:hAnsi="Arial" w:cs="Arial"/>
          <w:color w:val="000000"/>
          <w:sz w:val="23"/>
          <w:szCs w:val="23"/>
        </w:rPr>
        <w:t>Вы можете также без налоговых последствий перечислять деньги или оплачивать питание или какие-либо иные блага в порядке благотворительной помощи – инвалидам, больным, пострадавшим. В этом случае у вашего бухгалтера должны быть документы (копии документов), подтверждающий этот статус получателя денег и/или благ.</w:t>
      </w:r>
    </w:p>
    <w:p w:rsidR="00850928" w:rsidRPr="00850928" w:rsidRDefault="00850928" w:rsidP="00850928">
      <w:pPr>
        <w:shd w:val="clear" w:color="auto" w:fill="FFFFFF"/>
        <w:spacing w:after="336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850928">
        <w:rPr>
          <w:rFonts w:ascii="Arial" w:eastAsia="Times New Roman" w:hAnsi="Arial" w:cs="Arial"/>
          <w:color w:val="000000"/>
          <w:sz w:val="23"/>
          <w:szCs w:val="23"/>
        </w:rPr>
        <w:t>Поэтому если вы оплачиваете какие-либо кофе-брейки на мероприятиях или просто за счет своей организации покупаете продукты питания – то если это не оформлено как питание волонтеров или материальная помощь больным (инвалидам, пострадавшим) – не исключено, что проверяющие органы расценят данные траты как нецелевое использование пожертвованных средств. Это означает уплату налога и ущерб для репутации вашей организации.</w:t>
      </w:r>
    </w:p>
    <w:p w:rsidR="00850928" w:rsidRPr="00850928" w:rsidRDefault="00850928" w:rsidP="00850928">
      <w:pPr>
        <w:shd w:val="clear" w:color="auto" w:fill="FFFFFF"/>
        <w:spacing w:after="336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850928">
        <w:rPr>
          <w:rFonts w:ascii="Arial" w:eastAsia="Times New Roman" w:hAnsi="Arial" w:cs="Arial"/>
          <w:color w:val="000000"/>
          <w:sz w:val="23"/>
          <w:szCs w:val="23"/>
        </w:rPr>
        <w:t>Если у человека, которому ваша организация платит, нет статуса индивидуального предпринимателя, если это не ваш работник и не волонтер, не объект благотворительной помощи, то:</w:t>
      </w:r>
    </w:p>
    <w:p w:rsidR="00850928" w:rsidRPr="00850928" w:rsidRDefault="00850928" w:rsidP="00850928">
      <w:pPr>
        <w:shd w:val="clear" w:color="auto" w:fill="FFFFFF"/>
        <w:spacing w:after="336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850928">
        <w:rPr>
          <w:rFonts w:ascii="Arial" w:eastAsia="Times New Roman" w:hAnsi="Arial" w:cs="Arial"/>
          <w:color w:val="000000"/>
          <w:sz w:val="23"/>
          <w:szCs w:val="23"/>
        </w:rPr>
        <w:t>— если ваша организация приобретает у человека вещь, то продавец сам должен оплатить налог с дохода от этой продажи;</w:t>
      </w:r>
    </w:p>
    <w:p w:rsidR="00850928" w:rsidRPr="00850928" w:rsidRDefault="00850928" w:rsidP="00850928">
      <w:pPr>
        <w:shd w:val="clear" w:color="auto" w:fill="FFFFFF"/>
        <w:spacing w:after="336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850928">
        <w:rPr>
          <w:rFonts w:ascii="Arial" w:eastAsia="Times New Roman" w:hAnsi="Arial" w:cs="Arial"/>
          <w:color w:val="000000"/>
          <w:sz w:val="23"/>
          <w:szCs w:val="23"/>
        </w:rPr>
        <w:t>— если вы платите человеку за работы или услуги, то это означает, что вы с этим человеком заключили гражданско-правовой договор.</w:t>
      </w:r>
    </w:p>
    <w:p w:rsidR="00850928" w:rsidRPr="00850928" w:rsidRDefault="00850928" w:rsidP="00850928">
      <w:pPr>
        <w:shd w:val="clear" w:color="auto" w:fill="FFFFFF"/>
        <w:spacing w:after="336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850928">
        <w:rPr>
          <w:rFonts w:ascii="Arial" w:eastAsia="Times New Roman" w:hAnsi="Arial" w:cs="Arial"/>
          <w:color w:val="000000"/>
          <w:sz w:val="23"/>
          <w:szCs w:val="23"/>
        </w:rPr>
        <w:t>Договор должен быть оформлен письменно, а основанием для оплаты должен быть акт, подписанный обеими сторонами по договору. По такому договору ваша организация должна заплатить НДФЛ и взносы с суммы договора. Если НДФЛ по каким-то причинам не удержан, то вы обязаны сообщить в налоговую инспекцию по месту жительства, что налог не удержан. По всем этим выплатам ваша бухгалтерия также должна отчитаться в государственные органы.</w:t>
      </w:r>
    </w:p>
    <w:p w:rsidR="00850928" w:rsidRPr="00850928" w:rsidRDefault="00850928" w:rsidP="00850928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850928">
        <w:rPr>
          <w:rFonts w:ascii="Arial" w:eastAsia="Times New Roman" w:hAnsi="Arial" w:cs="Arial"/>
          <w:color w:val="000000"/>
          <w:sz w:val="23"/>
          <w:szCs w:val="23"/>
        </w:rPr>
        <w:t>Все вышеперечисленное – это далеко не полный перечень ограничений и правил, исполнение которых для любой НКО обязательно. Когда вы платите за бухгалтерию, вы платите за свою безопасность и саму возможность заниматься тем делом, которое вы выбрали. Поэтому советую выбирать бухгалтеров не по цене, а по качеству, — то есть по уровню квалификации, опыту и ответственности!</w:t>
      </w:r>
    </w:p>
    <w:p w:rsidR="00000000" w:rsidRDefault="00850928"/>
    <w:sectPr w:rsidR="00000000" w:rsidSect="00850928">
      <w:pgSz w:w="11906" w:h="16838"/>
      <w:pgMar w:top="284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50928"/>
    <w:rsid w:val="00850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509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509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85092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092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85092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rsid w:val="0085092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ee">
    <w:name w:val="see"/>
    <w:basedOn w:val="a0"/>
    <w:rsid w:val="00850928"/>
  </w:style>
  <w:style w:type="character" w:styleId="a3">
    <w:name w:val="Emphasis"/>
    <w:basedOn w:val="a0"/>
    <w:uiPriority w:val="20"/>
    <w:qFormat/>
    <w:rsid w:val="00850928"/>
    <w:rPr>
      <w:i/>
      <w:iCs/>
    </w:rPr>
  </w:style>
  <w:style w:type="character" w:customStyle="1" w:styleId="date">
    <w:name w:val="date"/>
    <w:basedOn w:val="a0"/>
    <w:rsid w:val="00850928"/>
  </w:style>
  <w:style w:type="character" w:customStyle="1" w:styleId="author">
    <w:name w:val="author"/>
    <w:basedOn w:val="a0"/>
    <w:rsid w:val="00850928"/>
  </w:style>
  <w:style w:type="character" w:styleId="a4">
    <w:name w:val="Hyperlink"/>
    <w:basedOn w:val="a0"/>
    <w:uiPriority w:val="99"/>
    <w:semiHidden/>
    <w:unhideWhenUsed/>
    <w:rsid w:val="00850928"/>
    <w:rPr>
      <w:color w:val="0000FF"/>
      <w:u w:val="single"/>
    </w:rPr>
  </w:style>
  <w:style w:type="character" w:customStyle="1" w:styleId="apple-converted-space">
    <w:name w:val="apple-converted-space"/>
    <w:basedOn w:val="a0"/>
    <w:rsid w:val="00850928"/>
  </w:style>
  <w:style w:type="paragraph" w:styleId="a5">
    <w:name w:val="Normal (Web)"/>
    <w:basedOn w:val="a"/>
    <w:uiPriority w:val="99"/>
    <w:semiHidden/>
    <w:unhideWhenUsed/>
    <w:rsid w:val="00850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850928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850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09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8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64710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8199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udit-tochnos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iloserdie.ru/auctor/vladimir-berhin/" TargetMode="External"/><Relationship Id="rId5" Type="http://schemas.openxmlformats.org/officeDocument/2006/relationships/hyperlink" Target="https://www.miloserdie.ru/auctor/boris-berhin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1550</Words>
  <Characters>8840</Characters>
  <Application>Microsoft Office Word</Application>
  <DocSecurity>0</DocSecurity>
  <Lines>73</Lines>
  <Paragraphs>20</Paragraphs>
  <ScaleCrop>false</ScaleCrop>
  <Company>Microsoft</Company>
  <LinksUpToDate>false</LinksUpToDate>
  <CharactersWithSpaces>10370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Borisr</dc:creator>
  <cp:keywords/>
  <dc:description/>
  <cp:lastModifiedBy>Borisr</cp:lastModifiedBy>
  <cp:revision>2</cp:revision>
  <dcterms:created xsi:type="dcterms:W3CDTF">2017-04-13T17:31:00Z</dcterms:created>
  <dcterms:modified xsi:type="dcterms:W3CDTF">2017-04-13T17:31:00Z</dcterms:modified>
</cp:coreProperties>
</file>